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B89D" w14:textId="3FA30841" w:rsidR="0089407A" w:rsidRPr="00790C2B" w:rsidRDefault="0089407A" w:rsidP="00E22685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>Załącznik Nr</w:t>
      </w:r>
      <w:r>
        <w:rPr>
          <w:color w:val="000000"/>
          <w:sz w:val="22"/>
        </w:rPr>
        <w:t xml:space="preserve"> 3</w:t>
      </w:r>
      <w:r w:rsidRPr="00790C2B">
        <w:rPr>
          <w:color w:val="000000"/>
          <w:sz w:val="22"/>
        </w:rPr>
        <w:t xml:space="preserve"> </w:t>
      </w:r>
    </w:p>
    <w:p w14:paraId="061101C7" w14:textId="7DC73986" w:rsidR="00D13136" w:rsidRPr="00790C2B" w:rsidRDefault="0089407A" w:rsidP="00D13136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="00D13136" w:rsidRPr="00790C2B">
        <w:rPr>
          <w:color w:val="000000"/>
          <w:sz w:val="22"/>
        </w:rPr>
        <w:t xml:space="preserve">do załącznika do uchwały Nr </w:t>
      </w:r>
      <w:r w:rsidR="004F06E3">
        <w:rPr>
          <w:color w:val="000000"/>
          <w:sz w:val="22"/>
        </w:rPr>
        <w:t>LXXXIII/628/2024</w:t>
      </w:r>
      <w:r w:rsidR="00D13136" w:rsidRPr="00790C2B">
        <w:rPr>
          <w:color w:val="000000"/>
          <w:sz w:val="22"/>
        </w:rPr>
        <w:t xml:space="preserve"> </w:t>
      </w:r>
    </w:p>
    <w:p w14:paraId="557DE04C" w14:textId="77777777" w:rsidR="00D13136" w:rsidRPr="00790C2B" w:rsidRDefault="00D13136" w:rsidP="00D13136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 xml:space="preserve">Rady Miejskiej w  Kętrzynie </w:t>
      </w:r>
    </w:p>
    <w:p w14:paraId="59129581" w14:textId="4F4FC1A0" w:rsidR="00D13136" w:rsidRPr="00790C2B" w:rsidRDefault="00D13136" w:rsidP="00D13136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>z dnia</w:t>
      </w:r>
      <w:r w:rsidR="004F06E3">
        <w:rPr>
          <w:color w:val="000000"/>
          <w:sz w:val="22"/>
        </w:rPr>
        <w:t xml:space="preserve"> 21 marca 2024</w:t>
      </w:r>
      <w:r>
        <w:rPr>
          <w:color w:val="000000"/>
          <w:sz w:val="22"/>
        </w:rPr>
        <w:t xml:space="preserve"> </w:t>
      </w:r>
      <w:r w:rsidRPr="00790C2B">
        <w:rPr>
          <w:color w:val="000000"/>
          <w:sz w:val="22"/>
        </w:rPr>
        <w:t>r.</w:t>
      </w:r>
    </w:p>
    <w:p w14:paraId="3BE34C82" w14:textId="38FE6429" w:rsidR="0089407A" w:rsidRDefault="0089407A" w:rsidP="00D13136">
      <w:pPr>
        <w:spacing w:after="0" w:line="240" w:lineRule="auto"/>
        <w:jc w:val="right"/>
        <w:rPr>
          <w:color w:val="1B1B1B"/>
        </w:rPr>
      </w:pPr>
    </w:p>
    <w:p w14:paraId="4CA297F7" w14:textId="77777777" w:rsidR="00A826CE" w:rsidRDefault="0089407A" w:rsidP="00790C2B">
      <w:pPr>
        <w:spacing w:before="80" w:after="0" w:line="240" w:lineRule="auto"/>
        <w:jc w:val="center"/>
      </w:pPr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486"/>
        <w:gridCol w:w="4406"/>
      </w:tblGrid>
      <w:tr w:rsidR="00A826CE" w14:paraId="42F1F689" w14:textId="77777777" w:rsidTr="00F46031">
        <w:trPr>
          <w:trHeight w:val="1161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CC443" w14:textId="17F38241" w:rsidR="00A826CE" w:rsidRDefault="00EE6641" w:rsidP="0089407A">
            <w:pPr>
              <w:spacing w:after="0" w:line="240" w:lineRule="auto"/>
              <w:jc w:val="center"/>
            </w:pPr>
            <w:r>
              <w:rPr>
                <w:b/>
                <w:color w:val="000000"/>
              </w:rPr>
              <w:t xml:space="preserve">HARMONOGRAM KONSULTACJI Z MIESZKAŃCAMI MIASTA </w:t>
            </w:r>
            <w:r w:rsidR="0089407A">
              <w:rPr>
                <w:b/>
                <w:color w:val="000000"/>
              </w:rPr>
              <w:t xml:space="preserve">KĘTRZYN </w:t>
            </w:r>
            <w:r w:rsidR="00F46031"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t xml:space="preserve">W SPRAWIE BUDŻETU OBYWATELSKIEGO JAKO CZĘŚCI BUDŻETU </w:t>
            </w:r>
            <w:r w:rsidR="0089407A">
              <w:rPr>
                <w:b/>
                <w:color w:val="000000"/>
              </w:rPr>
              <w:t xml:space="preserve">MIASTA KĘTRZYN </w:t>
            </w:r>
            <w:r>
              <w:rPr>
                <w:b/>
                <w:color w:val="000000"/>
              </w:rPr>
              <w:t>NA ROK 20</w:t>
            </w:r>
            <w:r w:rsidR="0089407A">
              <w:rPr>
                <w:b/>
                <w:color w:val="000000"/>
              </w:rPr>
              <w:t>2</w:t>
            </w:r>
            <w:r w:rsidR="007121EA">
              <w:rPr>
                <w:b/>
                <w:color w:val="000000"/>
              </w:rPr>
              <w:t>5</w:t>
            </w:r>
          </w:p>
        </w:tc>
      </w:tr>
      <w:tr w:rsidR="0089407A" w14:paraId="14DCF976" w14:textId="77777777" w:rsidTr="007121EA">
        <w:trPr>
          <w:trHeight w:val="1093"/>
          <w:tblCellSpacing w:w="0" w:type="auto"/>
        </w:trPr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C873" w14:textId="6E76C345" w:rsidR="00A826CE" w:rsidRDefault="00EE6641" w:rsidP="007121EA">
            <w:pPr>
              <w:spacing w:after="0" w:line="240" w:lineRule="auto"/>
              <w:ind w:left="175" w:right="182"/>
            </w:pPr>
            <w:r>
              <w:rPr>
                <w:color w:val="000000"/>
              </w:rPr>
              <w:t>Składanie propozycji proje</w:t>
            </w:r>
            <w:r w:rsidR="0089407A">
              <w:rPr>
                <w:color w:val="000000"/>
              </w:rPr>
              <w:t xml:space="preserve">któw </w:t>
            </w:r>
            <w:r w:rsidR="00F46031">
              <w:rPr>
                <w:color w:val="000000"/>
              </w:rPr>
              <w:br/>
            </w:r>
            <w:r w:rsidR="0089407A">
              <w:rPr>
                <w:color w:val="000000"/>
              </w:rPr>
              <w:t xml:space="preserve">do Budżetu Obywatelskiego Miasta Kętrzyn </w:t>
            </w:r>
            <w:r>
              <w:rPr>
                <w:color w:val="000000"/>
              </w:rPr>
              <w:t>na rok 20</w:t>
            </w:r>
            <w:r w:rsidR="0089407A">
              <w:rPr>
                <w:color w:val="000000"/>
              </w:rPr>
              <w:t>2</w:t>
            </w:r>
            <w:r w:rsidR="00F774BC">
              <w:rPr>
                <w:color w:val="000000"/>
              </w:rPr>
              <w:t>5</w:t>
            </w:r>
          </w:p>
        </w:tc>
        <w:tc>
          <w:tcPr>
            <w:tcW w:w="44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5C616" w14:textId="71C799E9" w:rsidR="00A826CE" w:rsidRDefault="00EE6641" w:rsidP="00F46031">
            <w:pPr>
              <w:tabs>
                <w:tab w:val="left" w:pos="4455"/>
              </w:tabs>
              <w:spacing w:after="0" w:line="240" w:lineRule="auto"/>
              <w:ind w:left="175" w:right="182"/>
              <w:jc w:val="both"/>
            </w:pPr>
            <w:r>
              <w:rPr>
                <w:color w:val="000000"/>
              </w:rPr>
              <w:t xml:space="preserve">Od </w:t>
            </w:r>
            <w:r w:rsidR="0072336D">
              <w:rPr>
                <w:color w:val="000000"/>
              </w:rPr>
              <w:t xml:space="preserve">1 czerwca </w:t>
            </w:r>
            <w:r>
              <w:rPr>
                <w:color w:val="000000"/>
              </w:rPr>
              <w:t>do</w:t>
            </w:r>
            <w:r w:rsidR="0072336D">
              <w:rPr>
                <w:color w:val="000000"/>
              </w:rPr>
              <w:t xml:space="preserve"> 31 lipca </w:t>
            </w:r>
            <w:r>
              <w:rPr>
                <w:color w:val="000000"/>
              </w:rPr>
              <w:t>20</w:t>
            </w:r>
            <w:r w:rsidR="00C307C7">
              <w:rPr>
                <w:color w:val="000000"/>
              </w:rPr>
              <w:t>2</w:t>
            </w:r>
            <w:r w:rsidR="00F774BC">
              <w:rPr>
                <w:color w:val="000000"/>
              </w:rPr>
              <w:t>4</w:t>
            </w:r>
            <w:r w:rsidR="008371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 w dni robocze w godzinach pracy Urzędu Mi</w:t>
            </w:r>
            <w:r w:rsidR="0089407A">
              <w:rPr>
                <w:color w:val="000000"/>
              </w:rPr>
              <w:t>asta Kętrzyn</w:t>
            </w:r>
          </w:p>
        </w:tc>
      </w:tr>
      <w:tr w:rsidR="0089407A" w14:paraId="419DBF76" w14:textId="77777777" w:rsidTr="007121EA">
        <w:trPr>
          <w:trHeight w:val="3080"/>
          <w:tblCellSpacing w:w="0" w:type="auto"/>
        </w:trPr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AD192" w14:textId="168CC30D" w:rsidR="00A826CE" w:rsidRDefault="00EE6641" w:rsidP="007121EA">
            <w:pPr>
              <w:spacing w:after="0" w:line="240" w:lineRule="auto"/>
              <w:ind w:left="175" w:right="182"/>
            </w:pPr>
            <w:r>
              <w:rPr>
                <w:color w:val="000000"/>
              </w:rPr>
              <w:t xml:space="preserve">Ocena zgłoszonych projektów </w:t>
            </w:r>
            <w:r w:rsidR="00F46031">
              <w:rPr>
                <w:color w:val="000000"/>
              </w:rPr>
              <w:br/>
            </w:r>
            <w:r>
              <w:rPr>
                <w:color w:val="000000"/>
              </w:rPr>
              <w:t xml:space="preserve">w zakresie określonym uchwałą Rady Miejskiej przez </w:t>
            </w:r>
            <w:r w:rsidR="0089407A">
              <w:rPr>
                <w:color w:val="000000"/>
              </w:rPr>
              <w:t>Zespół</w:t>
            </w:r>
            <w:r>
              <w:rPr>
                <w:color w:val="000000"/>
              </w:rPr>
              <w:t xml:space="preserve"> ds. Budżetu Obywatelskiego, rozpatrzenie przez Burmistrza </w:t>
            </w:r>
            <w:r w:rsidR="0089407A">
              <w:rPr>
                <w:color w:val="000000"/>
              </w:rPr>
              <w:t xml:space="preserve">Miasta Kętrzyn </w:t>
            </w:r>
            <w:r>
              <w:rPr>
                <w:color w:val="000000"/>
              </w:rPr>
              <w:t xml:space="preserve">odwołań </w:t>
            </w:r>
            <w:r w:rsidR="00F46031">
              <w:rPr>
                <w:color w:val="000000"/>
              </w:rPr>
              <w:br/>
            </w:r>
            <w:r>
              <w:rPr>
                <w:color w:val="000000"/>
              </w:rPr>
              <w:t xml:space="preserve">od decyzji ww. </w:t>
            </w:r>
            <w:r w:rsidR="0089407A">
              <w:rPr>
                <w:color w:val="000000"/>
              </w:rPr>
              <w:t xml:space="preserve">Zespołu </w:t>
            </w:r>
            <w:r>
              <w:rPr>
                <w:color w:val="000000"/>
              </w:rPr>
              <w:t xml:space="preserve"> </w:t>
            </w:r>
            <w:r w:rsidR="00F46031">
              <w:rPr>
                <w:color w:val="000000"/>
              </w:rPr>
              <w:br/>
            </w:r>
            <w:r>
              <w:rPr>
                <w:color w:val="000000"/>
              </w:rPr>
              <w:t xml:space="preserve">o niedopuszczeniu projektu </w:t>
            </w:r>
            <w:r w:rsidR="00F46031">
              <w:rPr>
                <w:color w:val="000000"/>
              </w:rPr>
              <w:br/>
            </w:r>
            <w:r w:rsidR="0089407A">
              <w:rPr>
                <w:color w:val="000000"/>
              </w:rPr>
              <w:t>d</w:t>
            </w:r>
            <w:r>
              <w:rPr>
                <w:color w:val="000000"/>
              </w:rPr>
              <w:t xml:space="preserve">o głosowania oraz zatwierdzenie przez Burmistrza </w:t>
            </w:r>
            <w:r w:rsidR="0089407A">
              <w:rPr>
                <w:color w:val="000000"/>
              </w:rPr>
              <w:t xml:space="preserve">Miasta Kętrzyn </w:t>
            </w:r>
            <w:r>
              <w:rPr>
                <w:color w:val="000000"/>
              </w:rPr>
              <w:t xml:space="preserve"> list do konsultacji</w:t>
            </w:r>
          </w:p>
        </w:tc>
        <w:tc>
          <w:tcPr>
            <w:tcW w:w="44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C699" w14:textId="6FCFA73B" w:rsidR="00A826CE" w:rsidRDefault="00EE6641" w:rsidP="00F46031">
            <w:pPr>
              <w:tabs>
                <w:tab w:val="left" w:pos="4455"/>
              </w:tabs>
              <w:spacing w:after="0" w:line="240" w:lineRule="auto"/>
              <w:ind w:left="175" w:right="182"/>
              <w:jc w:val="both"/>
            </w:pPr>
            <w:r>
              <w:rPr>
                <w:color w:val="000000"/>
              </w:rPr>
              <w:t xml:space="preserve">Od </w:t>
            </w:r>
            <w:r w:rsidR="0072336D">
              <w:rPr>
                <w:color w:val="000000"/>
              </w:rPr>
              <w:t>1 sierpnia</w:t>
            </w:r>
            <w:r>
              <w:rPr>
                <w:color w:val="000000"/>
              </w:rPr>
              <w:t xml:space="preserve"> do </w:t>
            </w:r>
            <w:r w:rsidR="0072336D">
              <w:rPr>
                <w:color w:val="000000"/>
              </w:rPr>
              <w:t xml:space="preserve">13 października </w:t>
            </w:r>
            <w:r>
              <w:rPr>
                <w:color w:val="000000"/>
              </w:rPr>
              <w:t>20</w:t>
            </w:r>
            <w:r w:rsidR="00C307C7">
              <w:rPr>
                <w:color w:val="000000"/>
              </w:rPr>
              <w:t>2</w:t>
            </w:r>
            <w:r w:rsidR="00F774BC">
              <w:rPr>
                <w:color w:val="000000"/>
              </w:rPr>
              <w:t>4</w:t>
            </w:r>
            <w:r w:rsidR="00C307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</w:t>
            </w:r>
          </w:p>
        </w:tc>
      </w:tr>
      <w:tr w:rsidR="0089407A" w14:paraId="25F421E2" w14:textId="77777777" w:rsidTr="007121EA">
        <w:trPr>
          <w:trHeight w:val="1679"/>
          <w:tblCellSpacing w:w="0" w:type="auto"/>
        </w:trPr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6F093" w14:textId="4F6FC1B6" w:rsidR="00A826CE" w:rsidRDefault="00EE6641" w:rsidP="007121EA">
            <w:pPr>
              <w:spacing w:after="0" w:line="240" w:lineRule="auto"/>
              <w:ind w:left="175" w:right="182"/>
            </w:pPr>
            <w:r>
              <w:rPr>
                <w:color w:val="000000"/>
              </w:rPr>
              <w:t>Głosowanie</w:t>
            </w:r>
            <w:r w:rsidR="007121E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mieszkańców </w:t>
            </w:r>
            <w:r w:rsidR="00F46031">
              <w:rPr>
                <w:color w:val="000000"/>
              </w:rPr>
              <w:br/>
            </w:r>
            <w:r>
              <w:rPr>
                <w:color w:val="000000"/>
              </w:rPr>
              <w:t>w konsultacjach dotyczących wyboru do realizacji projektów zgłoszo</w:t>
            </w:r>
            <w:r w:rsidR="00A70B12">
              <w:rPr>
                <w:color w:val="000000"/>
              </w:rPr>
              <w:t xml:space="preserve">nych </w:t>
            </w:r>
            <w:r w:rsidR="00F46031">
              <w:rPr>
                <w:color w:val="000000"/>
              </w:rPr>
              <w:br/>
            </w:r>
            <w:r w:rsidR="00A70B12">
              <w:rPr>
                <w:color w:val="000000"/>
              </w:rPr>
              <w:t xml:space="preserve">do Budżetu Obywatelskiego Miasta Kętrzyn </w:t>
            </w:r>
            <w:r>
              <w:rPr>
                <w:color w:val="000000"/>
              </w:rPr>
              <w:t>na rok 20</w:t>
            </w:r>
            <w:r w:rsidR="00A70B12">
              <w:rPr>
                <w:color w:val="000000"/>
              </w:rPr>
              <w:t>2</w:t>
            </w:r>
            <w:r w:rsidR="00F774BC">
              <w:rPr>
                <w:color w:val="000000"/>
              </w:rPr>
              <w:t>5</w:t>
            </w:r>
          </w:p>
        </w:tc>
        <w:tc>
          <w:tcPr>
            <w:tcW w:w="44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82804" w14:textId="5F34317A" w:rsidR="00A826CE" w:rsidRDefault="00EE6641" w:rsidP="00F46031">
            <w:pPr>
              <w:tabs>
                <w:tab w:val="left" w:pos="4455"/>
              </w:tabs>
              <w:spacing w:after="0" w:line="240" w:lineRule="auto"/>
              <w:ind w:left="175" w:right="182"/>
              <w:jc w:val="both"/>
            </w:pPr>
            <w:r>
              <w:rPr>
                <w:color w:val="000000"/>
              </w:rPr>
              <w:t xml:space="preserve">Od </w:t>
            </w:r>
            <w:r w:rsidR="0072336D">
              <w:rPr>
                <w:color w:val="000000"/>
              </w:rPr>
              <w:t>23 października</w:t>
            </w:r>
            <w:r>
              <w:rPr>
                <w:color w:val="000000"/>
              </w:rPr>
              <w:t xml:space="preserve"> do</w:t>
            </w:r>
            <w:r w:rsidR="0072336D">
              <w:rPr>
                <w:color w:val="000000"/>
              </w:rPr>
              <w:t xml:space="preserve"> 6 listopada </w:t>
            </w:r>
            <w:r>
              <w:rPr>
                <w:color w:val="000000"/>
              </w:rPr>
              <w:t>20</w:t>
            </w:r>
            <w:r w:rsidR="00C307C7">
              <w:rPr>
                <w:color w:val="000000"/>
              </w:rPr>
              <w:t>2</w:t>
            </w:r>
            <w:r w:rsidR="00F774B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r. w dni robocze w godzinach pracy Urzędu Mi</w:t>
            </w:r>
            <w:r w:rsidR="00A70B12">
              <w:rPr>
                <w:color w:val="000000"/>
              </w:rPr>
              <w:t>asta Kętrzyn</w:t>
            </w:r>
          </w:p>
        </w:tc>
      </w:tr>
      <w:tr w:rsidR="0089407A" w14:paraId="5226E845" w14:textId="77777777" w:rsidTr="007121EA">
        <w:trPr>
          <w:trHeight w:val="1364"/>
          <w:tblCellSpacing w:w="0" w:type="auto"/>
        </w:trPr>
        <w:tc>
          <w:tcPr>
            <w:tcW w:w="441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49B78" w14:textId="4F3DD649" w:rsidR="00A826CE" w:rsidRDefault="00EE6641" w:rsidP="007121EA">
            <w:pPr>
              <w:spacing w:after="0" w:line="240" w:lineRule="auto"/>
              <w:ind w:left="175" w:right="182"/>
            </w:pPr>
            <w:r>
              <w:rPr>
                <w:color w:val="000000"/>
              </w:rPr>
              <w:t xml:space="preserve">Ustalenie i ogłoszenie wyników konsultacji w sprawie Budżetu Obywatelskiego </w:t>
            </w:r>
            <w:r w:rsidR="00A70B12">
              <w:rPr>
                <w:color w:val="000000"/>
              </w:rPr>
              <w:t>Miasta Kętrzyn na rok 202</w:t>
            </w:r>
            <w:r w:rsidR="00F774BC">
              <w:rPr>
                <w:color w:val="000000"/>
              </w:rPr>
              <w:t>5</w:t>
            </w:r>
          </w:p>
        </w:tc>
        <w:tc>
          <w:tcPr>
            <w:tcW w:w="448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FF32" w14:textId="6F58BE3D" w:rsidR="00A826CE" w:rsidRDefault="00EE6641" w:rsidP="00F46031">
            <w:pPr>
              <w:tabs>
                <w:tab w:val="left" w:pos="4455"/>
              </w:tabs>
              <w:spacing w:after="0" w:line="240" w:lineRule="auto"/>
              <w:ind w:left="175" w:right="182"/>
              <w:jc w:val="both"/>
            </w:pPr>
            <w:r>
              <w:rPr>
                <w:color w:val="000000"/>
              </w:rPr>
              <w:t xml:space="preserve">Do </w:t>
            </w:r>
            <w:r w:rsidR="0072336D">
              <w:rPr>
                <w:color w:val="000000"/>
              </w:rPr>
              <w:t xml:space="preserve">30 listopada </w:t>
            </w:r>
            <w:r>
              <w:rPr>
                <w:color w:val="000000"/>
              </w:rPr>
              <w:t>20</w:t>
            </w:r>
            <w:r w:rsidR="00C307C7">
              <w:rPr>
                <w:color w:val="000000"/>
              </w:rPr>
              <w:t>2</w:t>
            </w:r>
            <w:r w:rsidR="00F774BC">
              <w:rPr>
                <w:color w:val="000000"/>
              </w:rPr>
              <w:t>4</w:t>
            </w:r>
            <w:r w:rsidR="00C307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r.</w:t>
            </w:r>
          </w:p>
        </w:tc>
      </w:tr>
    </w:tbl>
    <w:p w14:paraId="37BAF4FE" w14:textId="7EBBF6E6" w:rsidR="00E22685" w:rsidRDefault="00E22685"/>
    <w:sectPr w:rsidR="00E22685" w:rsidSect="00B70B3C">
      <w:pgSz w:w="11907" w:h="16839" w:code="9"/>
      <w:pgMar w:top="1276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4C"/>
    <w:multiLevelType w:val="multilevel"/>
    <w:tmpl w:val="F6583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3242"/>
    <w:multiLevelType w:val="hybridMultilevel"/>
    <w:tmpl w:val="0EEE20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A66"/>
    <w:multiLevelType w:val="hybridMultilevel"/>
    <w:tmpl w:val="A168AE4C"/>
    <w:lvl w:ilvl="0" w:tplc="6D0A8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16765"/>
    <w:multiLevelType w:val="hybridMultilevel"/>
    <w:tmpl w:val="5B9A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385F"/>
    <w:multiLevelType w:val="multilevel"/>
    <w:tmpl w:val="6A7A22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D07E78"/>
    <w:multiLevelType w:val="multilevel"/>
    <w:tmpl w:val="0415001D"/>
    <w:lvl w:ilvl="0">
      <w:start w:val="1"/>
      <w:numFmt w:val="decimal"/>
      <w:lvlText w:val="%1)"/>
      <w:lvlJc w:val="left"/>
      <w:pPr>
        <w:ind w:left="733" w:hanging="360"/>
      </w:pPr>
    </w:lvl>
    <w:lvl w:ilvl="1">
      <w:start w:val="1"/>
      <w:numFmt w:val="lowerLetter"/>
      <w:lvlText w:val="%2)"/>
      <w:lvlJc w:val="left"/>
      <w:pPr>
        <w:ind w:left="1093" w:hanging="360"/>
      </w:pPr>
    </w:lvl>
    <w:lvl w:ilvl="2">
      <w:start w:val="1"/>
      <w:numFmt w:val="lowerRoman"/>
      <w:lvlText w:val="%3)"/>
      <w:lvlJc w:val="left"/>
      <w:pPr>
        <w:ind w:left="1453" w:hanging="360"/>
      </w:pPr>
    </w:lvl>
    <w:lvl w:ilvl="3">
      <w:start w:val="1"/>
      <w:numFmt w:val="decimal"/>
      <w:lvlText w:val="(%4)"/>
      <w:lvlJc w:val="left"/>
      <w:pPr>
        <w:ind w:left="1813" w:hanging="360"/>
      </w:pPr>
    </w:lvl>
    <w:lvl w:ilvl="4">
      <w:start w:val="1"/>
      <w:numFmt w:val="lowerLetter"/>
      <w:lvlText w:val="(%5)"/>
      <w:lvlJc w:val="left"/>
      <w:pPr>
        <w:ind w:left="2173" w:hanging="360"/>
      </w:pPr>
    </w:lvl>
    <w:lvl w:ilvl="5">
      <w:start w:val="1"/>
      <w:numFmt w:val="lowerRoman"/>
      <w:lvlText w:val="(%6)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lowerLetter"/>
      <w:lvlText w:val="%8."/>
      <w:lvlJc w:val="left"/>
      <w:pPr>
        <w:ind w:left="3253" w:hanging="360"/>
      </w:pPr>
    </w:lvl>
    <w:lvl w:ilvl="8">
      <w:start w:val="1"/>
      <w:numFmt w:val="lowerRoman"/>
      <w:lvlText w:val="%9."/>
      <w:lvlJc w:val="left"/>
      <w:pPr>
        <w:ind w:left="3613" w:hanging="360"/>
      </w:pPr>
    </w:lvl>
  </w:abstractNum>
  <w:abstractNum w:abstractNumId="6" w15:restartNumberingAfterBreak="0">
    <w:nsid w:val="28D6579A"/>
    <w:multiLevelType w:val="hybridMultilevel"/>
    <w:tmpl w:val="1BB085DA"/>
    <w:lvl w:ilvl="0" w:tplc="9A7861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AE4"/>
    <w:multiLevelType w:val="multilevel"/>
    <w:tmpl w:val="1492820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441C42"/>
    <w:multiLevelType w:val="hybridMultilevel"/>
    <w:tmpl w:val="0C0440E8"/>
    <w:lvl w:ilvl="0" w:tplc="4D88E67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830C3C"/>
    <w:multiLevelType w:val="multilevel"/>
    <w:tmpl w:val="3FC831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740F2B"/>
    <w:multiLevelType w:val="multilevel"/>
    <w:tmpl w:val="D1F2D93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2F165C"/>
    <w:multiLevelType w:val="hybridMultilevel"/>
    <w:tmpl w:val="EDCAE7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6232">
    <w:abstractNumId w:val="0"/>
  </w:num>
  <w:num w:numId="2" w16cid:durableId="1477991496">
    <w:abstractNumId w:val="1"/>
  </w:num>
  <w:num w:numId="3" w16cid:durableId="1975329479">
    <w:abstractNumId w:val="2"/>
  </w:num>
  <w:num w:numId="4" w16cid:durableId="1035427034">
    <w:abstractNumId w:val="3"/>
  </w:num>
  <w:num w:numId="5" w16cid:durableId="1624538135">
    <w:abstractNumId w:val="7"/>
  </w:num>
  <w:num w:numId="6" w16cid:durableId="256259385">
    <w:abstractNumId w:val="13"/>
  </w:num>
  <w:num w:numId="7" w16cid:durableId="412122055">
    <w:abstractNumId w:val="11"/>
  </w:num>
  <w:num w:numId="8" w16cid:durableId="889732490">
    <w:abstractNumId w:val="4"/>
  </w:num>
  <w:num w:numId="9" w16cid:durableId="151524878">
    <w:abstractNumId w:val="6"/>
  </w:num>
  <w:num w:numId="10" w16cid:durableId="1909801151">
    <w:abstractNumId w:val="8"/>
  </w:num>
  <w:num w:numId="11" w16cid:durableId="1102528009">
    <w:abstractNumId w:val="5"/>
  </w:num>
  <w:num w:numId="12" w16cid:durableId="1290744898">
    <w:abstractNumId w:val="12"/>
  </w:num>
  <w:num w:numId="13" w16cid:durableId="1399593366">
    <w:abstractNumId w:val="9"/>
  </w:num>
  <w:num w:numId="14" w16cid:durableId="577593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E"/>
    <w:rsid w:val="000447DF"/>
    <w:rsid w:val="000459F5"/>
    <w:rsid w:val="0005269B"/>
    <w:rsid w:val="00067750"/>
    <w:rsid w:val="00080E36"/>
    <w:rsid w:val="000C023E"/>
    <w:rsid w:val="000E19BD"/>
    <w:rsid w:val="00114291"/>
    <w:rsid w:val="00127B4D"/>
    <w:rsid w:val="00136C9C"/>
    <w:rsid w:val="001455F1"/>
    <w:rsid w:val="00173A62"/>
    <w:rsid w:val="00177A29"/>
    <w:rsid w:val="00184615"/>
    <w:rsid w:val="00187B82"/>
    <w:rsid w:val="001904B4"/>
    <w:rsid w:val="001E5275"/>
    <w:rsid w:val="001F2A73"/>
    <w:rsid w:val="00233357"/>
    <w:rsid w:val="00253FCA"/>
    <w:rsid w:val="002554D3"/>
    <w:rsid w:val="00256E42"/>
    <w:rsid w:val="0028051B"/>
    <w:rsid w:val="00383D4F"/>
    <w:rsid w:val="003D38CE"/>
    <w:rsid w:val="003E16DE"/>
    <w:rsid w:val="003F5F67"/>
    <w:rsid w:val="003F641F"/>
    <w:rsid w:val="004154B7"/>
    <w:rsid w:val="00424168"/>
    <w:rsid w:val="004325D8"/>
    <w:rsid w:val="004440D6"/>
    <w:rsid w:val="00456718"/>
    <w:rsid w:val="004626E7"/>
    <w:rsid w:val="004709AF"/>
    <w:rsid w:val="00487A61"/>
    <w:rsid w:val="004A7534"/>
    <w:rsid w:val="004E27B3"/>
    <w:rsid w:val="004E4F85"/>
    <w:rsid w:val="004F06E3"/>
    <w:rsid w:val="00540CD5"/>
    <w:rsid w:val="0055389C"/>
    <w:rsid w:val="005A0631"/>
    <w:rsid w:val="005A1966"/>
    <w:rsid w:val="005C3E10"/>
    <w:rsid w:val="005D2C4C"/>
    <w:rsid w:val="00657B53"/>
    <w:rsid w:val="006731B9"/>
    <w:rsid w:val="006B6D86"/>
    <w:rsid w:val="006D7BBD"/>
    <w:rsid w:val="006E51DF"/>
    <w:rsid w:val="006F5135"/>
    <w:rsid w:val="006F6DAD"/>
    <w:rsid w:val="00707030"/>
    <w:rsid w:val="007121EA"/>
    <w:rsid w:val="00712843"/>
    <w:rsid w:val="0072336D"/>
    <w:rsid w:val="007467AA"/>
    <w:rsid w:val="00777EC4"/>
    <w:rsid w:val="0078269C"/>
    <w:rsid w:val="00783DBD"/>
    <w:rsid w:val="00785A05"/>
    <w:rsid w:val="00790C2B"/>
    <w:rsid w:val="007E2806"/>
    <w:rsid w:val="007F3DB6"/>
    <w:rsid w:val="007F74B0"/>
    <w:rsid w:val="008312E1"/>
    <w:rsid w:val="00834956"/>
    <w:rsid w:val="00837102"/>
    <w:rsid w:val="0089407A"/>
    <w:rsid w:val="008F0CC0"/>
    <w:rsid w:val="008F3FCB"/>
    <w:rsid w:val="008F67FA"/>
    <w:rsid w:val="009343E7"/>
    <w:rsid w:val="009506DB"/>
    <w:rsid w:val="00964496"/>
    <w:rsid w:val="00972FB0"/>
    <w:rsid w:val="009F5B73"/>
    <w:rsid w:val="00A2540A"/>
    <w:rsid w:val="00A4016F"/>
    <w:rsid w:val="00A40E77"/>
    <w:rsid w:val="00A70B12"/>
    <w:rsid w:val="00A826CE"/>
    <w:rsid w:val="00A849D3"/>
    <w:rsid w:val="00AB08DC"/>
    <w:rsid w:val="00AF514D"/>
    <w:rsid w:val="00B70B3C"/>
    <w:rsid w:val="00B93C32"/>
    <w:rsid w:val="00BA5D29"/>
    <w:rsid w:val="00BB1147"/>
    <w:rsid w:val="00BC4492"/>
    <w:rsid w:val="00C307C7"/>
    <w:rsid w:val="00C33451"/>
    <w:rsid w:val="00C519A0"/>
    <w:rsid w:val="00C5720A"/>
    <w:rsid w:val="00C61708"/>
    <w:rsid w:val="00C7723A"/>
    <w:rsid w:val="00C87143"/>
    <w:rsid w:val="00CC1792"/>
    <w:rsid w:val="00D04411"/>
    <w:rsid w:val="00D13136"/>
    <w:rsid w:val="00D26F86"/>
    <w:rsid w:val="00D4507B"/>
    <w:rsid w:val="00D45A81"/>
    <w:rsid w:val="00D71E4D"/>
    <w:rsid w:val="00D924F2"/>
    <w:rsid w:val="00DA16F7"/>
    <w:rsid w:val="00DB6389"/>
    <w:rsid w:val="00DC3223"/>
    <w:rsid w:val="00DC4A73"/>
    <w:rsid w:val="00E151CF"/>
    <w:rsid w:val="00E22685"/>
    <w:rsid w:val="00E33CA0"/>
    <w:rsid w:val="00E750BA"/>
    <w:rsid w:val="00EA2F7B"/>
    <w:rsid w:val="00EA3948"/>
    <w:rsid w:val="00EC7792"/>
    <w:rsid w:val="00ED3497"/>
    <w:rsid w:val="00EE6641"/>
    <w:rsid w:val="00EE7B56"/>
    <w:rsid w:val="00F017D8"/>
    <w:rsid w:val="00F46031"/>
    <w:rsid w:val="00F606C3"/>
    <w:rsid w:val="00F774BC"/>
    <w:rsid w:val="00FA2AD8"/>
    <w:rsid w:val="00FE24CD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EFE"/>
  <w15:docId w15:val="{18352A99-FC17-4015-A75E-9201B04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blokowy">
    <w:name w:val="Block Text"/>
    <w:basedOn w:val="Normalny"/>
    <w:rsid w:val="00CC1792"/>
    <w:pPr>
      <w:widowControl w:val="0"/>
      <w:spacing w:after="0" w:line="240" w:lineRule="auto"/>
      <w:ind w:left="120" w:right="-20"/>
    </w:pPr>
    <w:rPr>
      <w:sz w:val="14"/>
      <w:szCs w:val="14"/>
      <w:lang w:eastAsia="en-US"/>
    </w:rPr>
  </w:style>
  <w:style w:type="paragraph" w:customStyle="1" w:styleId="Normalny1">
    <w:name w:val="Normalny1"/>
    <w:rsid w:val="00CC1792"/>
    <w:pPr>
      <w:spacing w:after="0"/>
    </w:pPr>
    <w:rPr>
      <w:rFonts w:ascii="Arial" w:eastAsia="Times New Roman" w:hAnsi="Arial" w:cs="Arial"/>
      <w:color w:val="000000"/>
      <w:sz w:val="22"/>
    </w:rPr>
  </w:style>
  <w:style w:type="paragraph" w:styleId="Tekstpodstawowy">
    <w:name w:val="Body Text"/>
    <w:basedOn w:val="Normalny"/>
    <w:link w:val="TekstpodstawowyZnak"/>
    <w:rsid w:val="00972FB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2FB0"/>
    <w:rPr>
      <w:rFonts w:ascii="Tahoma" w:eastAsia="Times New Roman" w:hAnsi="Tahoma" w:cs="Tahoma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972FB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2FB0"/>
    <w:rPr>
      <w:rFonts w:ascii="Tahoma" w:eastAsia="Times New Roman" w:hAnsi="Tahoma" w:cs="Tahoma"/>
      <w:sz w:val="16"/>
      <w:szCs w:val="20"/>
    </w:rPr>
  </w:style>
  <w:style w:type="paragraph" w:styleId="Tekstpodstawowywcity">
    <w:name w:val="Body Text Indent"/>
    <w:basedOn w:val="Normalny"/>
    <w:link w:val="TekstpodstawowywcityZnak"/>
    <w:rsid w:val="00972FB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FB0"/>
    <w:rPr>
      <w:rFonts w:ascii="Tahoma" w:eastAsia="Times New Roman" w:hAnsi="Tahoma" w:cs="Tahoma"/>
      <w:bCs/>
      <w:sz w:val="18"/>
      <w:szCs w:val="20"/>
    </w:rPr>
  </w:style>
  <w:style w:type="paragraph" w:styleId="Akapitzlist">
    <w:name w:val="List Paragraph"/>
    <w:basedOn w:val="Normalny"/>
    <w:uiPriority w:val="34"/>
    <w:unhideWhenUsed/>
    <w:qFormat/>
    <w:rsid w:val="00EE6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4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6E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6E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Zwykatabela2">
    <w:name w:val="Plain Table 2"/>
    <w:basedOn w:val="Standardowy"/>
    <w:uiPriority w:val="42"/>
    <w:rsid w:val="001E5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40CD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0F83-32B9-471E-B36D-57DA0B5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Ewelina Marcinowska</cp:lastModifiedBy>
  <cp:revision>2</cp:revision>
  <cp:lastPrinted>2022-04-13T07:25:00Z</cp:lastPrinted>
  <dcterms:created xsi:type="dcterms:W3CDTF">2024-04-11T07:40:00Z</dcterms:created>
  <dcterms:modified xsi:type="dcterms:W3CDTF">2024-04-11T07:40:00Z</dcterms:modified>
</cp:coreProperties>
</file>