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4AD09" w14:textId="5EAC5D7C" w:rsidR="00CD7B70" w:rsidRDefault="00CD7B70" w:rsidP="00CD7B70">
      <w:pPr>
        <w:rPr>
          <w:bCs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2001A8B" wp14:editId="71A72B5A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80770" cy="1230630"/>
            <wp:effectExtent l="0" t="0" r="5080" b="7620"/>
            <wp:wrapTight wrapText="bothSides">
              <wp:wrapPolygon edited="0">
                <wp:start x="0" y="0"/>
                <wp:lineTo x="0" y="21399"/>
                <wp:lineTo x="21321" y="21399"/>
                <wp:lineTo x="21321" y="0"/>
                <wp:lineTo x="0" y="0"/>
              </wp:wrapPolygon>
            </wp:wrapTight>
            <wp:docPr id="1409289851" name="Obraz 3" descr="Obraz zawierający choinka, święta, rys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89851" name="Obraz 3" descr="Obraz zawierający choinka, święta, rysowanie, clipart&#10;&#10;Opis wygenerowany automatyczni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4" r="19424"/>
                    <a:stretch/>
                  </pic:blipFill>
                  <pic:spPr bwMode="auto">
                    <a:xfrm>
                      <a:off x="0" y="0"/>
                      <a:ext cx="1080770" cy="12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EE6CB" w14:textId="5747203B" w:rsidR="00CD7B70" w:rsidRDefault="00CD7B70" w:rsidP="00CD7B70">
      <w:pPr>
        <w:rPr>
          <w:bCs/>
          <w:lang w:eastAsia="pl-PL"/>
        </w:rPr>
      </w:pPr>
    </w:p>
    <w:p w14:paraId="3398E040" w14:textId="77777777" w:rsidR="00CD7B70" w:rsidRDefault="00CD7B70" w:rsidP="00CD7B70">
      <w:pPr>
        <w:rPr>
          <w:bCs/>
          <w:lang w:eastAsia="pl-PL"/>
        </w:rPr>
      </w:pPr>
    </w:p>
    <w:p w14:paraId="0ADFBD50" w14:textId="77777777" w:rsidR="00CD7B70" w:rsidRDefault="00CD7B70" w:rsidP="00CD7B70">
      <w:pPr>
        <w:rPr>
          <w:bCs/>
          <w:lang w:eastAsia="pl-PL"/>
        </w:rPr>
      </w:pPr>
    </w:p>
    <w:p w14:paraId="446E532B" w14:textId="77777777" w:rsidR="00CD7B70" w:rsidRDefault="00CD7B70" w:rsidP="00CD7B70">
      <w:pPr>
        <w:rPr>
          <w:bCs/>
          <w:lang w:eastAsia="pl-PL"/>
        </w:rPr>
      </w:pPr>
    </w:p>
    <w:p w14:paraId="24AE635E" w14:textId="77777777" w:rsidR="00CD7B70" w:rsidRDefault="00CD7B70" w:rsidP="00CD7B70">
      <w:pPr>
        <w:spacing w:line="240" w:lineRule="auto"/>
        <w:rPr>
          <w:bCs/>
          <w:lang w:eastAsia="pl-PL"/>
        </w:rPr>
      </w:pPr>
      <w:r w:rsidRPr="000846A4">
        <w:rPr>
          <w:bCs/>
          <w:lang w:eastAsia="pl-PL"/>
        </w:rPr>
        <w:t>Urząd Miasta Kętrzyn</w:t>
      </w:r>
    </w:p>
    <w:p w14:paraId="57797FCC" w14:textId="5B6D0C9C" w:rsidR="00CD7B70" w:rsidRPr="00BE2B91" w:rsidRDefault="00CD7B70" w:rsidP="00CD7B70">
      <w:pPr>
        <w:spacing w:line="240" w:lineRule="auto"/>
        <w:rPr>
          <w:bCs/>
          <w:lang w:eastAsia="pl-PL"/>
        </w:rPr>
      </w:pPr>
      <w:r w:rsidRPr="000846A4">
        <w:rPr>
          <w:szCs w:val="40"/>
        </w:rPr>
        <w:t>ul. Wojska Polskiego 11</w:t>
      </w:r>
    </w:p>
    <w:p w14:paraId="6B289384" w14:textId="77777777" w:rsidR="00CD7B70" w:rsidRPr="000846A4" w:rsidRDefault="00CD7B70" w:rsidP="00CD7B70">
      <w:pPr>
        <w:spacing w:line="240" w:lineRule="auto"/>
        <w:rPr>
          <w:szCs w:val="40"/>
        </w:rPr>
      </w:pPr>
      <w:r>
        <w:rPr>
          <w:szCs w:val="40"/>
        </w:rPr>
        <w:t>11</w:t>
      </w:r>
      <w:r w:rsidRPr="000846A4">
        <w:rPr>
          <w:szCs w:val="40"/>
        </w:rPr>
        <w:t>-400 Kętrzyn</w:t>
      </w:r>
    </w:p>
    <w:p w14:paraId="0EB02A10" w14:textId="77777777" w:rsidR="00CD7B70" w:rsidRDefault="00CD7B70" w:rsidP="00CD7B70">
      <w:pPr>
        <w:spacing w:line="240" w:lineRule="auto"/>
      </w:pPr>
      <w:hyperlink r:id="rId8" w:history="1">
        <w:r w:rsidRPr="006256B8">
          <w:rPr>
            <w:rStyle w:val="Hipercze"/>
          </w:rPr>
          <w:t>www.miastoketrzyn.pl</w:t>
        </w:r>
      </w:hyperlink>
      <w:r>
        <w:t xml:space="preserve"> </w:t>
      </w:r>
    </w:p>
    <w:p w14:paraId="174A6C13" w14:textId="77777777" w:rsidR="00CD7B70" w:rsidRDefault="00CD7B70" w:rsidP="00CD7B70">
      <w:pPr>
        <w:rPr>
          <w:rStyle w:val="Pogrubienie"/>
          <w:color w:val="FF0000"/>
          <w:szCs w:val="24"/>
          <w:shd w:val="clear" w:color="auto" w:fill="FFFFFF"/>
        </w:rPr>
      </w:pPr>
      <w:r>
        <w:rPr>
          <w:rFonts w:eastAsia="Times New Roman" w:cs="Times New Roman"/>
          <w:b/>
          <w:noProof/>
          <w:szCs w:val="24"/>
          <w:lang w:eastAsia="pl-PL"/>
        </w:rPr>
        <w:drawing>
          <wp:inline distT="0" distB="0" distL="0" distR="0" wp14:anchorId="76473D52" wp14:editId="01092C5A">
            <wp:extent cx="1576884" cy="1160762"/>
            <wp:effectExtent l="0" t="0" r="444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op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479" cy="11729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DA97" w14:textId="77777777" w:rsidR="00CD7B70" w:rsidRPr="00CD7B70" w:rsidRDefault="00CD7B70" w:rsidP="00CD7B70">
      <w:pPr>
        <w:spacing w:line="240" w:lineRule="auto"/>
        <w:rPr>
          <w:rStyle w:val="Pogrubienie"/>
          <w:b w:val="0"/>
          <w:szCs w:val="24"/>
          <w:shd w:val="clear" w:color="auto" w:fill="FFFFFF"/>
        </w:rPr>
      </w:pPr>
      <w:r w:rsidRPr="00CD7B70">
        <w:rPr>
          <w:rStyle w:val="Pogrubienie"/>
          <w:b w:val="0"/>
          <w:szCs w:val="24"/>
          <w:shd w:val="clear" w:color="auto" w:fill="FFFFFF"/>
        </w:rPr>
        <w:t>Miejski Ośrodek Pomocy Społecznej w Kętrzynie</w:t>
      </w:r>
    </w:p>
    <w:p w14:paraId="106E837D" w14:textId="77777777" w:rsidR="00CD7B70" w:rsidRPr="00366565" w:rsidRDefault="00CD7B70" w:rsidP="00CD7B70">
      <w:pPr>
        <w:spacing w:line="240" w:lineRule="auto"/>
        <w:rPr>
          <w:rFonts w:cs="Times New Roman"/>
          <w:szCs w:val="24"/>
          <w:shd w:val="clear" w:color="auto" w:fill="FFFFFF"/>
        </w:rPr>
      </w:pPr>
      <w:r w:rsidRPr="00366565">
        <w:rPr>
          <w:rFonts w:cs="Times New Roman"/>
          <w:szCs w:val="24"/>
          <w:shd w:val="clear" w:color="auto" w:fill="FFFFFF"/>
        </w:rPr>
        <w:t>ul. Pocztowa 11, 11-400 Kętrzyn</w:t>
      </w:r>
    </w:p>
    <w:p w14:paraId="7AB70176" w14:textId="77777777" w:rsidR="00CD7B70" w:rsidRDefault="00CD7B70" w:rsidP="00CD7B70">
      <w:pPr>
        <w:spacing w:line="240" w:lineRule="auto"/>
      </w:pPr>
      <w:hyperlink r:id="rId10" w:history="1">
        <w:r w:rsidRPr="006256B8">
          <w:rPr>
            <w:rStyle w:val="Hipercze"/>
          </w:rPr>
          <w:t>www.mopsketrzyn.pl</w:t>
        </w:r>
      </w:hyperlink>
    </w:p>
    <w:p w14:paraId="738DF030" w14:textId="77777777" w:rsidR="00CD7B70" w:rsidRDefault="00CD7B70" w:rsidP="00CD7B70">
      <w:pPr>
        <w:ind w:left="284" w:hanging="360"/>
        <w:jc w:val="center"/>
        <w:rPr>
          <w:b/>
        </w:rPr>
        <w:sectPr w:rsidR="00CD7B70" w:rsidSect="00CD7B70">
          <w:footerReference w:type="default" r:id="rId11"/>
          <w:footerReference w:type="first" r:id="rId12"/>
          <w:pgSz w:w="11906" w:h="16838"/>
          <w:pgMar w:top="1418" w:right="1418" w:bottom="851" w:left="1418" w:header="709" w:footer="709" w:gutter="0"/>
          <w:cols w:num="2" w:space="708"/>
          <w:docGrid w:linePitch="360"/>
        </w:sectPr>
      </w:pPr>
    </w:p>
    <w:p w14:paraId="38035BA2" w14:textId="364E43DB" w:rsidR="00CD7B70" w:rsidRDefault="00CD7B70" w:rsidP="00CD7B70">
      <w:pPr>
        <w:ind w:left="284" w:hanging="360"/>
        <w:jc w:val="center"/>
        <w:rPr>
          <w:b/>
        </w:rPr>
      </w:pPr>
    </w:p>
    <w:p w14:paraId="4E6C47E8" w14:textId="25AD8339" w:rsidR="00CD7B70" w:rsidRDefault="00212AD4" w:rsidP="00CD7B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B70">
        <w:rPr>
          <w:rFonts w:ascii="Times New Roman" w:hAnsi="Times New Roman" w:cs="Times New Roman"/>
          <w:b/>
          <w:sz w:val="24"/>
          <w:szCs w:val="24"/>
        </w:rPr>
        <w:t>FORMULARZ UWAG</w:t>
      </w:r>
      <w:r w:rsidRPr="000E60B6">
        <w:rPr>
          <w:rFonts w:ascii="Times New Roman" w:hAnsi="Times New Roman" w:cs="Times New Roman"/>
          <w:sz w:val="24"/>
          <w:szCs w:val="24"/>
        </w:rPr>
        <w:t xml:space="preserve"> dotyczący projektu</w:t>
      </w:r>
    </w:p>
    <w:p w14:paraId="0C761088" w14:textId="2B0F5F28" w:rsidR="00212AD4" w:rsidRDefault="00CD7B70" w:rsidP="00CD7B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B70">
        <w:rPr>
          <w:rFonts w:ascii="Times New Roman" w:hAnsi="Times New Roman" w:cs="Times New Roman"/>
          <w:sz w:val="24"/>
          <w:szCs w:val="24"/>
        </w:rPr>
        <w:t>Strategii Rozwiązywania Problemów Społecznych Miasta Kętrzyn na lata 2026-2035.</w:t>
      </w:r>
    </w:p>
    <w:p w14:paraId="444585E6" w14:textId="77777777" w:rsidR="00212AD4" w:rsidRPr="000E60B6" w:rsidRDefault="00212AD4" w:rsidP="0021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EA910" w14:textId="47B4232D" w:rsidR="00212AD4" w:rsidRPr="000E60B6" w:rsidRDefault="00212AD4" w:rsidP="0021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0E6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UWAGI</w:t>
      </w:r>
    </w:p>
    <w:p w14:paraId="2B18A2DB" w14:textId="77777777" w:rsidR="00212AD4" w:rsidRPr="000E60B6" w:rsidRDefault="00212AD4" w:rsidP="0021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35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6380"/>
      </w:tblGrid>
      <w:tr w:rsidR="00212AD4" w:rsidRPr="000E60B6" w14:paraId="2B009B0E" w14:textId="77777777" w:rsidTr="00E07AE1">
        <w:tc>
          <w:tcPr>
            <w:tcW w:w="2977" w:type="dxa"/>
            <w:shd w:val="clear" w:color="auto" w:fill="FFFFFF" w:themeFill="background1"/>
          </w:tcPr>
          <w:p w14:paraId="6B2C6F71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nazwisko/ instytucja </w:t>
            </w:r>
          </w:p>
          <w:p w14:paraId="22BC319F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shd w:val="clear" w:color="auto" w:fill="FFFFFF" w:themeFill="background1"/>
          </w:tcPr>
          <w:p w14:paraId="28C86612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2AD4" w:rsidRPr="000E60B6" w14:paraId="38D356D6" w14:textId="77777777" w:rsidTr="00E07AE1">
        <w:tc>
          <w:tcPr>
            <w:tcW w:w="2977" w:type="dxa"/>
            <w:shd w:val="clear" w:color="auto" w:fill="FFFFFF" w:themeFill="background1"/>
          </w:tcPr>
          <w:p w14:paraId="51492BBF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20190C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/>
                <w:sz w:val="24"/>
                <w:szCs w:val="24"/>
              </w:rPr>
              <w:t>Kontakt: adres do korespondencji, e-mail, telefon</w:t>
            </w:r>
          </w:p>
          <w:p w14:paraId="0D6DD953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shd w:val="clear" w:color="auto" w:fill="FFFFFF" w:themeFill="background1"/>
          </w:tcPr>
          <w:p w14:paraId="4A36F149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2AD4" w:rsidRPr="000E60B6" w14:paraId="756A8FCC" w14:textId="77777777" w:rsidTr="00E07AE1">
        <w:tc>
          <w:tcPr>
            <w:tcW w:w="2977" w:type="dxa"/>
            <w:shd w:val="clear" w:color="auto" w:fill="FFFFFF" w:themeFill="background1"/>
          </w:tcPr>
          <w:p w14:paraId="1EB71700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Zapis w konsultowanym dokumencie, którego dotyczy uwaga.</w:t>
            </w:r>
          </w:p>
          <w:p w14:paraId="70FA2ADF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Treść  opinii/ uwagi/ propozycja zmiany</w:t>
            </w:r>
          </w:p>
          <w:p w14:paraId="484B9EFA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shd w:val="clear" w:color="auto" w:fill="FFFFFF" w:themeFill="background1"/>
          </w:tcPr>
          <w:p w14:paraId="181EC14D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EA70B3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F2790A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1A51C5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81ACF3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D4B5A0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48A2AD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95A1BC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2AD4" w:rsidRPr="000E60B6" w14:paraId="44CF416A" w14:textId="77777777" w:rsidTr="00E07AE1">
        <w:tc>
          <w:tcPr>
            <w:tcW w:w="2977" w:type="dxa"/>
            <w:shd w:val="clear" w:color="auto" w:fill="FFFFFF" w:themeFill="background1"/>
          </w:tcPr>
          <w:p w14:paraId="141B7189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Uzasadnienie </w:t>
            </w:r>
          </w:p>
          <w:p w14:paraId="7BDF41F3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opinii/ uwagi</w:t>
            </w:r>
          </w:p>
          <w:p w14:paraId="3EF1F56C" w14:textId="77777777" w:rsidR="00212AD4" w:rsidRPr="000E60B6" w:rsidRDefault="00212AD4" w:rsidP="00E0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shd w:val="clear" w:color="auto" w:fill="FFFFFF" w:themeFill="background1"/>
          </w:tcPr>
          <w:p w14:paraId="63610AAC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E34B8B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D5CBEB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FCC797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681E82A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C20BA2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45345F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F6F75B" w14:textId="77777777" w:rsidR="00212AD4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7C258A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B903E9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D7E740" w14:textId="77777777" w:rsidR="00212AD4" w:rsidRPr="000E60B6" w:rsidRDefault="00212AD4" w:rsidP="00E07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E0D5E11" w14:textId="77777777" w:rsidR="00212AD4" w:rsidRPr="000E60B6" w:rsidRDefault="00212AD4" w:rsidP="0021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0177DE" w14:textId="3965CEFF" w:rsidR="00212AD4" w:rsidRDefault="008B5AC3" w:rsidP="00CD7B70">
      <w:pPr>
        <w:rPr>
          <w:rFonts w:ascii="Times New Roman" w:hAnsi="Times New Roman" w:cs="Times New Roman"/>
          <w:sz w:val="24"/>
          <w:szCs w:val="24"/>
        </w:rPr>
      </w:pPr>
      <w:r w:rsidRPr="000E60B6">
        <w:rPr>
          <w:rFonts w:ascii="Times New Roman" w:hAnsi="Times New Roman" w:cs="Times New Roman"/>
          <w:sz w:val="24"/>
          <w:szCs w:val="24"/>
        </w:rPr>
        <w:t xml:space="preserve">Wypełniony formularz zawierający uwagi proszę przesłać na adres email: </w:t>
      </w:r>
      <w:hyperlink r:id="rId13" w:history="1">
        <w:r w:rsidR="00CD7B70" w:rsidRPr="00CD7B70">
          <w:rPr>
            <w:rFonts w:ascii="Times New Roman" w:hAnsi="Times New Roman" w:cs="Times New Roman"/>
            <w:sz w:val="24"/>
            <w:szCs w:val="24"/>
          </w:rPr>
          <w:t>mopsketrzyn@miastoketrzyn.pl</w:t>
        </w:r>
      </w:hyperlink>
      <w:r w:rsidR="00CD7B70">
        <w:rPr>
          <w:rFonts w:ascii="Times New Roman" w:hAnsi="Times New Roman" w:cs="Times New Roman"/>
          <w:sz w:val="24"/>
          <w:szCs w:val="24"/>
        </w:rPr>
        <w:t>.</w:t>
      </w:r>
    </w:p>
    <w:p w14:paraId="4F26E3A2" w14:textId="7A8FA4D4" w:rsidR="00181444" w:rsidRPr="00807A7A" w:rsidRDefault="00181444" w:rsidP="0018144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964592">
        <w:rPr>
          <w:rFonts w:eastAsia="Times New Roman" w:cstheme="minorHAnsi"/>
          <w:b/>
          <w:bCs/>
          <w:color w:val="000000"/>
          <w:lang w:eastAsia="pl-PL"/>
        </w:rPr>
        <w:lastRenderedPageBreak/>
        <w:t>Klauzula informacyjna o przetwarzaniu danych (konsultacje społeczne</w:t>
      </w:r>
      <w:r w:rsidRPr="00807A7A">
        <w:rPr>
          <w:rFonts w:eastAsia="Times New Roman" w:cstheme="minorHAnsi"/>
          <w:b/>
          <w:bCs/>
          <w:color w:val="000000"/>
          <w:lang w:eastAsia="pl-PL"/>
        </w:rPr>
        <w:t xml:space="preserve">) </w:t>
      </w:r>
    </w:p>
    <w:p w14:paraId="21F7A70E" w14:textId="77777777" w:rsidR="00181444" w:rsidRPr="00964592" w:rsidRDefault="00181444" w:rsidP="0018144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34D07876" w14:textId="77777777" w:rsidR="00181444" w:rsidRDefault="00181444" w:rsidP="00181444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64592">
        <w:rPr>
          <w:rFonts w:eastAsia="Times New Roman" w:cstheme="minorHAnsi"/>
          <w:color w:val="000000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4 maja 2016 r., str. 1), zwanego dalej rozporządzeniem 2016/679 informujemy, iż:</w:t>
      </w:r>
    </w:p>
    <w:p w14:paraId="3CAA1F6F" w14:textId="77777777" w:rsidR="00181444" w:rsidRPr="00964592" w:rsidRDefault="00181444" w:rsidP="00181444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84B39F" w14:textId="77777777" w:rsidR="00181444" w:rsidRPr="00807A7A" w:rsidRDefault="00181444" w:rsidP="001814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Administratorem Pani/Pana danych osobowych jest BURMISTRZ KĘTRZYNA  z siedzibą ul. </w:t>
      </w:r>
      <w:r w:rsidRPr="00807A7A">
        <w:rPr>
          <w:rFonts w:eastAsia="Times New Roman" w:cstheme="minorHAns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Wojska Polskiego 11, 11-400 Kętrzyn</w:t>
      </w:r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zwany dalej administratorem.</w:t>
      </w:r>
    </w:p>
    <w:p w14:paraId="2EEBD3D9" w14:textId="77777777" w:rsidR="00181444" w:rsidRPr="00807A7A" w:rsidRDefault="00181444" w:rsidP="001814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W sprawach dotyczących ochrony danych osobowych można kontaktować się z Inspektorem Ochrony Danych Osobowych  pod adresem e-mail: </w:t>
      </w:r>
      <w:hyperlink r:id="rId14" w:tgtFrame="_blank" w:history="1">
        <w:r w:rsidRPr="00807A7A">
          <w:rPr>
            <w:rFonts w:eastAsia="Times New Roman" w:cstheme="minorHAnsi"/>
            <w:color w:val="0563C1"/>
            <w:kern w:val="0"/>
            <w:sz w:val="20"/>
            <w:szCs w:val="20"/>
            <w:u w:val="single"/>
            <w:lang w:eastAsia="pl-PL"/>
            <w14:ligatures w14:val="none"/>
          </w:rPr>
          <w:t>iod.r.andrzejewski@szkoleniaprawnicze.com.pl</w:t>
        </w:r>
      </w:hyperlink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  lub pisemnie na adres Administratora.</w:t>
      </w:r>
    </w:p>
    <w:p w14:paraId="282AF3B1" w14:textId="77777777" w:rsidR="00181444" w:rsidRPr="00807A7A" w:rsidRDefault="00181444" w:rsidP="001814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Pani/Pana dane osobowe przetwarzane będą w celu: </w:t>
      </w:r>
    </w:p>
    <w:p w14:paraId="12D38833" w14:textId="20433282" w:rsidR="00181444" w:rsidRPr="00807A7A" w:rsidRDefault="00181444" w:rsidP="001814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realizacji zadań związanych z procesem </w:t>
      </w:r>
      <w:r w:rsidR="00CD7B70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opracowania </w:t>
      </w:r>
      <w:r w:rsidR="00CD7B70" w:rsidRPr="00CD7B70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Strategii Rozwiązywania Problemów Społecznych Miasta Kętrzyn na lata 2026-2035</w:t>
      </w:r>
      <w:r w:rsidRPr="00807A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w tym przeprowadzenia konsultacji społecznych. Przetwarzanie jest niezbędne do wykonania zadania realizowanego w interesie publicznym lub w ramach sprawowania władzy publicznej p</w:t>
      </w:r>
      <w:r w:rsidR="00CD7B70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owierzonej administratorowi.</w:t>
      </w:r>
    </w:p>
    <w:p w14:paraId="581CB729" w14:textId="77777777" w:rsidR="00181444" w:rsidRPr="00807A7A" w:rsidRDefault="00181444" w:rsidP="001814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807A7A">
        <w:rPr>
          <w:rFonts w:eastAsia="Calibri" w:cstheme="minorHAnsi"/>
          <w:sz w:val="20"/>
          <w:szCs w:val="20"/>
        </w:rPr>
        <w:t>archiwalnych, kontrolnych w szczególności w celu realizacji obowiązku prawnego spoczywającego na administratorze zgodnie z ustawą o narodowym zasobie archiwalnym i archiwach, na podstawie art. 6 ust. 1 lit. c RODO</w:t>
      </w:r>
      <w:r>
        <w:rPr>
          <w:rFonts w:eastAsia="Calibri" w:cstheme="minorHAnsi"/>
          <w:sz w:val="20"/>
          <w:szCs w:val="20"/>
        </w:rPr>
        <w:t>.</w:t>
      </w:r>
    </w:p>
    <w:p w14:paraId="60AB874B" w14:textId="77777777" w:rsidR="00181444" w:rsidRPr="00807A7A" w:rsidRDefault="00181444" w:rsidP="0018144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807A7A">
        <w:rPr>
          <w:rFonts w:eastAsia="Calibri" w:cstheme="minorHAnsi"/>
          <w:kern w:val="0"/>
          <w:sz w:val="20"/>
          <w:szCs w:val="20"/>
          <w14:ligatures w14:val="none"/>
        </w:rPr>
        <w:t>Informacja o odbiorcach danych osobowych:</w:t>
      </w:r>
    </w:p>
    <w:p w14:paraId="2F723B90" w14:textId="77777777" w:rsidR="00181444" w:rsidRPr="00807A7A" w:rsidRDefault="00181444" w:rsidP="00181444">
      <w:pPr>
        <w:pStyle w:val="Akapitzlist"/>
        <w:numPr>
          <w:ilvl w:val="1"/>
          <w:numId w:val="4"/>
        </w:numPr>
        <w:spacing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807A7A">
        <w:rPr>
          <w:rFonts w:eastAsia="Calibri" w:cstheme="minorHAnsi"/>
          <w:kern w:val="0"/>
          <w:sz w:val="20"/>
          <w:szCs w:val="2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4C63CBB1" w14:textId="77777777" w:rsidR="00181444" w:rsidRPr="00807A7A" w:rsidRDefault="00181444" w:rsidP="00181444">
      <w:pPr>
        <w:pStyle w:val="Akapitzlist"/>
        <w:numPr>
          <w:ilvl w:val="1"/>
          <w:numId w:val="4"/>
        </w:numPr>
        <w:spacing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807A7A">
        <w:rPr>
          <w:rFonts w:eastAsia="Calibri" w:cstheme="minorHAnsi"/>
          <w:kern w:val="0"/>
          <w:sz w:val="20"/>
          <w:szCs w:val="20"/>
          <w14:ligatures w14:val="none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2B8A30F9" w14:textId="77777777" w:rsidR="00181444" w:rsidRPr="00807A7A" w:rsidRDefault="00181444" w:rsidP="00181444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807A7A">
        <w:rPr>
          <w:rFonts w:eastAsia="Calibri" w:cstheme="minorHAnsi"/>
          <w:kern w:val="0"/>
          <w:sz w:val="20"/>
          <w:szCs w:val="20"/>
          <w14:ligatures w14:val="none"/>
        </w:rPr>
        <w:t xml:space="preserve">inni odbiorcy, którym są udostępnianie dane osobowe, np. obsługa prawna; podmioty uprawnione do obsługi doręczeń, w szczególności operatorzy pocztowi oraz podmioty świadczące usługi doręczania przy użyciu środków komunikacji elektronicznej w tym m.in. ePUAP. </w:t>
      </w:r>
    </w:p>
    <w:p w14:paraId="6F859AF8" w14:textId="77777777" w:rsidR="00181444" w:rsidRPr="00807A7A" w:rsidRDefault="00181444" w:rsidP="001814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807A7A">
        <w:rPr>
          <w:rFonts w:eastAsia="Calibri" w:cstheme="minorHAnsi"/>
          <w:sz w:val="20"/>
          <w:szCs w:val="20"/>
        </w:rPr>
        <w:t>Okres przez który Państwa dane osobowe będą przechowywane</w:t>
      </w:r>
    </w:p>
    <w:p w14:paraId="7397061D" w14:textId="77777777" w:rsidR="00181444" w:rsidRPr="00807A7A" w:rsidRDefault="00181444" w:rsidP="00181444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807A7A">
        <w:rPr>
          <w:rFonts w:eastAsia="Calibri" w:cstheme="minorHAnsi"/>
          <w:sz w:val="20"/>
          <w:szCs w:val="20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03D287A4" w14:textId="77777777" w:rsidR="00181444" w:rsidRPr="00807A7A" w:rsidRDefault="00181444" w:rsidP="0018144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07A7A">
        <w:rPr>
          <w:rFonts w:eastAsia="Times New Roman" w:cstheme="minorHAnsi"/>
          <w:b/>
          <w:sz w:val="20"/>
          <w:szCs w:val="20"/>
          <w:lang w:eastAsia="pl-PL"/>
        </w:rPr>
        <w:t>Informujemy</w:t>
      </w:r>
      <w:r w:rsidRPr="00807A7A">
        <w:rPr>
          <w:rFonts w:eastAsia="Times New Roman" w:cstheme="minorHAnsi"/>
          <w:sz w:val="20"/>
          <w:szCs w:val="20"/>
          <w:lang w:eastAsia="pl-PL"/>
        </w:rPr>
        <w:t>, iż mają Państwo prawo do:</w:t>
      </w:r>
    </w:p>
    <w:p w14:paraId="3EAA50DB" w14:textId="77777777" w:rsidR="00181444" w:rsidRPr="00807A7A" w:rsidRDefault="00181444" w:rsidP="00181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bookmarkStart w:id="1" w:name="_Hlk14283109"/>
      <w:r w:rsidRPr="00807A7A">
        <w:rPr>
          <w:rFonts w:eastAsia="Calibri" w:cstheme="minorHAnsi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26ECB6D4" w14:textId="77777777" w:rsidR="00181444" w:rsidRPr="00807A7A" w:rsidRDefault="00181444" w:rsidP="00181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07A7A">
        <w:rPr>
          <w:rFonts w:eastAsia="Calibri" w:cstheme="minorHAnsi"/>
          <w:bCs/>
          <w:sz w:val="20"/>
          <w:szCs w:val="20"/>
        </w:rPr>
        <w:t>na podstawie art. 16 RODO prawo do żądania sprostowania (poprawienia) danych osobowych;</w:t>
      </w:r>
    </w:p>
    <w:p w14:paraId="622EB19D" w14:textId="77777777" w:rsidR="00181444" w:rsidRPr="00807A7A" w:rsidRDefault="00181444" w:rsidP="00181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07A7A">
        <w:rPr>
          <w:rFonts w:eastAsia="Calibri" w:cstheme="minorHAnsi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3460C2A1" w14:textId="77777777" w:rsidR="00181444" w:rsidRPr="00807A7A" w:rsidRDefault="00181444" w:rsidP="00181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07A7A">
        <w:rPr>
          <w:rFonts w:eastAsia="Calibri" w:cstheme="minorHAnsi"/>
          <w:bCs/>
          <w:sz w:val="20"/>
          <w:szCs w:val="20"/>
        </w:rPr>
        <w:t>prawo ograniczenia przetwarzania – przysługuje w ramach przesłanek i na warunkach określonych w art. 18 RODO,</w:t>
      </w:r>
    </w:p>
    <w:p w14:paraId="7F177838" w14:textId="77777777" w:rsidR="00181444" w:rsidRPr="00807A7A" w:rsidRDefault="00181444" w:rsidP="00181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07A7A">
        <w:rPr>
          <w:rFonts w:eastAsia="Calibri" w:cstheme="minorHAnsi"/>
          <w:bCs/>
          <w:sz w:val="20"/>
          <w:szCs w:val="20"/>
        </w:rPr>
        <w:t>prawo wniesienia sprzeciwu wobec przetwarzania – przysługuje w ramach przesłanek i na warunkach określonych w art. 21 RODO,</w:t>
      </w:r>
      <w:bookmarkStart w:id="2" w:name="_Hlk7376800"/>
    </w:p>
    <w:p w14:paraId="426C0576" w14:textId="77777777" w:rsidR="00181444" w:rsidRPr="00807A7A" w:rsidRDefault="00181444" w:rsidP="00181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07A7A">
        <w:rPr>
          <w:rFonts w:eastAsia="Calibri" w:cstheme="minorHAnsi"/>
          <w:bCs/>
          <w:sz w:val="20"/>
          <w:szCs w:val="20"/>
        </w:rPr>
        <w:t xml:space="preserve">prawo wniesienia skargi do organu nadzorczego (Prezes Urzędu Ochrony Danych Osobowych). </w:t>
      </w:r>
      <w:bookmarkEnd w:id="1"/>
    </w:p>
    <w:bookmarkEnd w:id="2"/>
    <w:p w14:paraId="451A694B" w14:textId="77777777" w:rsidR="00181444" w:rsidRPr="00807A7A" w:rsidRDefault="00181444" w:rsidP="001814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07A7A">
        <w:rPr>
          <w:rFonts w:eastAsia="Times New Roman" w:cstheme="minorHAnsi"/>
          <w:sz w:val="20"/>
          <w:szCs w:val="20"/>
          <w:lang w:eastAsia="pl-PL"/>
        </w:rPr>
        <w:t xml:space="preserve">Państwa dane osobowe </w:t>
      </w:r>
      <w:r w:rsidRPr="00807A7A">
        <w:rPr>
          <w:rFonts w:eastAsia="Times New Roman" w:cstheme="minorHAnsi"/>
          <w:b/>
          <w:sz w:val="20"/>
          <w:szCs w:val="20"/>
          <w:lang w:eastAsia="pl-PL"/>
        </w:rPr>
        <w:t>nie podlegają</w:t>
      </w:r>
      <w:r w:rsidRPr="00807A7A">
        <w:rPr>
          <w:rFonts w:eastAsia="Times New Roman" w:cstheme="minorHAnsi"/>
          <w:sz w:val="20"/>
          <w:szCs w:val="20"/>
          <w:lang w:eastAsia="pl-PL"/>
        </w:rPr>
        <w:t xml:space="preserve"> zautomatyzowanemu podejmowaniu decyzji, w tym profilowaniu.</w:t>
      </w:r>
    </w:p>
    <w:p w14:paraId="21462B87" w14:textId="77777777" w:rsidR="00181444" w:rsidRPr="00807A7A" w:rsidRDefault="00181444" w:rsidP="001814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07A7A">
        <w:rPr>
          <w:rFonts w:eastAsia="Times New Roman" w:cstheme="minorHAnsi"/>
          <w:sz w:val="20"/>
          <w:szCs w:val="20"/>
          <w:lang w:eastAsia="pl-PL"/>
        </w:rPr>
        <w:t>Co do zasady podanie danych jest dobrowolne, ale niezbędne, aby Pani/Pana uwagi i opinie zostały uwzględnione.</w:t>
      </w:r>
    </w:p>
    <w:p w14:paraId="1C00A63F" w14:textId="77777777" w:rsidR="00181444" w:rsidRPr="00807A7A" w:rsidRDefault="00181444" w:rsidP="00181444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07A7A">
        <w:rPr>
          <w:rFonts w:eastAsia="Times New Roman" w:cstheme="minorHAnsi"/>
          <w:sz w:val="20"/>
          <w:szCs w:val="20"/>
          <w:lang w:eastAsia="pl-PL"/>
        </w:rPr>
        <w:t>Sprzeciw przysługuje wobec przetwarzania przez Administratora danych w prawnie uzasadnionych celach Administratora (czyli na podstawie art. 6 ust. 1 lit. f RODO) z przyczyn związanych z Pani/Pana szczególną sytuacją. Powinna/-ien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0C23B4D0" w14:textId="77777777" w:rsidR="00181444" w:rsidRPr="000E60B6" w:rsidRDefault="00181444" w:rsidP="00212A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1444" w:rsidRPr="000E60B6" w:rsidSect="00CD7B70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68FD" w14:textId="77777777" w:rsidR="002634DF" w:rsidRDefault="002634DF" w:rsidP="00CD7B70">
      <w:pPr>
        <w:spacing w:after="0" w:line="240" w:lineRule="auto"/>
      </w:pPr>
      <w:r>
        <w:separator/>
      </w:r>
    </w:p>
  </w:endnote>
  <w:endnote w:type="continuationSeparator" w:id="0">
    <w:p w14:paraId="71A4D3FA" w14:textId="77777777" w:rsidR="002634DF" w:rsidRDefault="002634DF" w:rsidP="00CD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977064"/>
      <w:docPartObj>
        <w:docPartGallery w:val="AutoText"/>
      </w:docPartObj>
    </w:sdtPr>
    <w:sdtContent>
      <w:p w14:paraId="2D7DE89B" w14:textId="77777777" w:rsidR="00CD7B70" w:rsidRDefault="00CD7B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7F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13649" w14:textId="77777777" w:rsidR="00CD7B70" w:rsidRDefault="00CD7B70">
    <w:pPr>
      <w:pStyle w:val="Stopka"/>
      <w:jc w:val="center"/>
    </w:pPr>
  </w:p>
  <w:p w14:paraId="296C5507" w14:textId="77777777" w:rsidR="00CD7B70" w:rsidRDefault="00CD7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C0F85" w14:textId="77777777" w:rsidR="002634DF" w:rsidRDefault="002634DF" w:rsidP="00CD7B70">
      <w:pPr>
        <w:spacing w:after="0" w:line="240" w:lineRule="auto"/>
      </w:pPr>
      <w:r>
        <w:separator/>
      </w:r>
    </w:p>
  </w:footnote>
  <w:footnote w:type="continuationSeparator" w:id="0">
    <w:p w14:paraId="126A6474" w14:textId="77777777" w:rsidR="002634DF" w:rsidRDefault="002634DF" w:rsidP="00CD7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F3B54"/>
    <w:multiLevelType w:val="hybridMultilevel"/>
    <w:tmpl w:val="65D27F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61272"/>
    <w:multiLevelType w:val="hybridMultilevel"/>
    <w:tmpl w:val="E36AE2A2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27F45"/>
    <w:multiLevelType w:val="hybridMultilevel"/>
    <w:tmpl w:val="2F36B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A344184">
      <w:start w:val="1"/>
      <w:numFmt w:val="lowerLetter"/>
      <w:lvlText w:val="%2."/>
      <w:lvlJc w:val="left"/>
      <w:pPr>
        <w:ind w:left="141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2030D"/>
    <w:multiLevelType w:val="hybridMultilevel"/>
    <w:tmpl w:val="6A70E8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D4"/>
    <w:rsid w:val="0004215A"/>
    <w:rsid w:val="000858DA"/>
    <w:rsid w:val="00181444"/>
    <w:rsid w:val="00212AD4"/>
    <w:rsid w:val="002634DF"/>
    <w:rsid w:val="00425D69"/>
    <w:rsid w:val="00497EBE"/>
    <w:rsid w:val="004A797F"/>
    <w:rsid w:val="008B5AC3"/>
    <w:rsid w:val="00CD7B70"/>
    <w:rsid w:val="00E5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732E"/>
  <w15:chartTrackingRefBased/>
  <w15:docId w15:val="{E0FD12FB-89AA-41D0-B3FC-0B8BC8E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212AD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rsid w:val="0021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1444"/>
    <w:pPr>
      <w:ind w:left="720"/>
      <w:contextualSpacing/>
    </w:pPr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qFormat/>
    <w:rsid w:val="00CD7B7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7B70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qFormat/>
    <w:rsid w:val="00CD7B7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D7B70"/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CD7B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ketrzyn.pl" TargetMode="External"/><Relationship Id="rId13" Type="http://schemas.openxmlformats.org/officeDocument/2006/relationships/hyperlink" Target="mailto:mopsketrzyn@miastoketrz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opsketrzy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Azbo</dc:creator>
  <cp:keywords/>
  <dc:description/>
  <cp:lastModifiedBy>Norbert Brzostowski</cp:lastModifiedBy>
  <cp:revision>2</cp:revision>
  <dcterms:created xsi:type="dcterms:W3CDTF">2025-11-19T12:55:00Z</dcterms:created>
  <dcterms:modified xsi:type="dcterms:W3CDTF">2025-11-19T12:55:00Z</dcterms:modified>
</cp:coreProperties>
</file>