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6F0" w:rsidRPr="003276F0" w:rsidRDefault="003276F0" w:rsidP="003276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276F0" w:rsidRPr="003276F0" w:rsidRDefault="003276F0" w:rsidP="003276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3276F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276F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276F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276F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276F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276F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276F0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Załącznik Nr 3 </w:t>
      </w:r>
    </w:p>
    <w:p w:rsidR="003276F0" w:rsidRPr="003276F0" w:rsidRDefault="003276F0" w:rsidP="003276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3276F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276F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276F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276F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276F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276F0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do załącznika do uchwały Nr XXXVIII/275 /2021 </w:t>
      </w:r>
    </w:p>
    <w:p w:rsidR="003276F0" w:rsidRPr="003276F0" w:rsidRDefault="003276F0" w:rsidP="003276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3276F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276F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276F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276F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276F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276F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276F0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Rady Miejskiej w  Kętrzynie </w:t>
      </w:r>
    </w:p>
    <w:p w:rsidR="003276F0" w:rsidRPr="003276F0" w:rsidRDefault="003276F0" w:rsidP="003276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3276F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276F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276F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276F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276F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276F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276F0">
        <w:rPr>
          <w:rFonts w:ascii="Times New Roman" w:eastAsia="Times New Roman" w:hAnsi="Times New Roman" w:cs="Times New Roman"/>
          <w:color w:val="000000"/>
          <w:lang w:eastAsia="pl-PL"/>
        </w:rPr>
        <w:tab/>
        <w:t>z dnia 27.05.2021 r.</w:t>
      </w:r>
    </w:p>
    <w:p w:rsidR="003276F0" w:rsidRPr="003276F0" w:rsidRDefault="003276F0" w:rsidP="003276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B1B1B"/>
          <w:sz w:val="24"/>
          <w:lang w:eastAsia="pl-PL"/>
        </w:rPr>
      </w:pPr>
    </w:p>
    <w:p w:rsidR="003276F0" w:rsidRPr="003276F0" w:rsidRDefault="003276F0" w:rsidP="003276F0">
      <w:pPr>
        <w:spacing w:before="80"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3276F0" w:rsidRPr="003276F0" w:rsidRDefault="003276F0" w:rsidP="003276F0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3276F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277"/>
        <w:gridCol w:w="4660"/>
      </w:tblGrid>
      <w:tr w:rsidR="003276F0" w:rsidRPr="003276F0" w:rsidTr="003C3550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76F0" w:rsidRPr="003276F0" w:rsidRDefault="003276F0" w:rsidP="0032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276F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HARMONOGRAM KONSULTACJI Z MIESZKAŃCAMI MIASTA KĘTRZYN W SPRAWIE BUDŻETU OBYWATELSKIEGO JAKO CZĘŚCI BUDŻETU MIASTA KĘTRZYN NA ROK 2022</w:t>
            </w:r>
          </w:p>
        </w:tc>
      </w:tr>
      <w:tr w:rsidR="003276F0" w:rsidRPr="003276F0" w:rsidTr="003C3550">
        <w:trPr>
          <w:trHeight w:val="45"/>
          <w:tblCellSpacing w:w="0" w:type="auto"/>
        </w:trPr>
        <w:tc>
          <w:tcPr>
            <w:tcW w:w="59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76F0" w:rsidRPr="003276F0" w:rsidRDefault="003276F0" w:rsidP="0032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276F0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Składanie propozycji projektów do Budżetu Obywatelskiego Miasta Kętrzyn na rok 2022</w:t>
            </w:r>
          </w:p>
        </w:tc>
        <w:tc>
          <w:tcPr>
            <w:tcW w:w="70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76F0" w:rsidRPr="003276F0" w:rsidRDefault="003276F0" w:rsidP="0032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276F0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  <w:bookmarkStart w:id="0" w:name="_GoBack"/>
            <w:bookmarkEnd w:id="0"/>
            <w:r w:rsidRPr="003276F0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lipca do 31 sierpnia  2021 r. w dni robocze w godzinach pracy Urzędu Miasta Kętrzyn</w:t>
            </w:r>
          </w:p>
        </w:tc>
      </w:tr>
      <w:tr w:rsidR="003276F0" w:rsidRPr="003276F0" w:rsidTr="003C3550">
        <w:trPr>
          <w:trHeight w:val="45"/>
          <w:tblCellSpacing w:w="0" w:type="auto"/>
        </w:trPr>
        <w:tc>
          <w:tcPr>
            <w:tcW w:w="59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76F0" w:rsidRPr="003276F0" w:rsidRDefault="003276F0" w:rsidP="0032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276F0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Ocena zgłoszonych projektów w zakresie określonym uchwałą Rady Miejskiej przez Zespół ds. Budżetu Obywatelskiego, rozpatrzenie przez Burmistrza Miasta Kętrzyn </w:t>
            </w:r>
            <w:proofErr w:type="spellStart"/>
            <w:r w:rsidRPr="003276F0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odwołań</w:t>
            </w:r>
            <w:proofErr w:type="spellEnd"/>
            <w:r w:rsidRPr="003276F0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od decyzji ww. Zespołu  o niedopuszczeniu projektu do głosowania oraz zatwierdzenie przez Burmistrza Miasta Kętrzyn  list do konsultacji</w:t>
            </w:r>
          </w:p>
        </w:tc>
        <w:tc>
          <w:tcPr>
            <w:tcW w:w="70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76F0" w:rsidRPr="003276F0" w:rsidRDefault="003276F0" w:rsidP="0032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276F0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Od 1 września do 29 października 2021 r.</w:t>
            </w:r>
          </w:p>
        </w:tc>
      </w:tr>
      <w:tr w:rsidR="003276F0" w:rsidRPr="003276F0" w:rsidTr="003C3550">
        <w:trPr>
          <w:trHeight w:val="45"/>
          <w:tblCellSpacing w:w="0" w:type="auto"/>
        </w:trPr>
        <w:tc>
          <w:tcPr>
            <w:tcW w:w="59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76F0" w:rsidRPr="003276F0" w:rsidRDefault="003276F0" w:rsidP="0032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276F0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Głosowanie mieszkańców w konsultacjach dotyczących wyboru do realizacji projektów zgłoszonych do Budżetu Obywatelskiego Miasta Kętrzyn na rok 2022</w:t>
            </w:r>
          </w:p>
        </w:tc>
        <w:tc>
          <w:tcPr>
            <w:tcW w:w="70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76F0" w:rsidRPr="003276F0" w:rsidRDefault="003276F0" w:rsidP="0032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276F0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Od 08 listopada do 19 listopada 2021 r. w dni robocze w godzinach pracy Urzędu Miasta Kętrzyn</w:t>
            </w:r>
          </w:p>
        </w:tc>
      </w:tr>
      <w:tr w:rsidR="003276F0" w:rsidRPr="003276F0" w:rsidTr="003C3550">
        <w:trPr>
          <w:trHeight w:val="45"/>
          <w:tblCellSpacing w:w="0" w:type="auto"/>
        </w:trPr>
        <w:tc>
          <w:tcPr>
            <w:tcW w:w="59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76F0" w:rsidRPr="003276F0" w:rsidRDefault="003276F0" w:rsidP="0032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276F0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Ustalenie i ogłoszenie wyników konsultacji w sprawie Budżetu Obywatelskiego Miasta Kętrzyn na rok 2022</w:t>
            </w:r>
          </w:p>
        </w:tc>
        <w:tc>
          <w:tcPr>
            <w:tcW w:w="70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76F0" w:rsidRPr="003276F0" w:rsidRDefault="003276F0" w:rsidP="0032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276F0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Do 30 listopada 2021 r.</w:t>
            </w:r>
          </w:p>
        </w:tc>
      </w:tr>
    </w:tbl>
    <w:p w:rsidR="003276F0" w:rsidRPr="003276F0" w:rsidRDefault="003276F0" w:rsidP="003276F0">
      <w:pPr>
        <w:spacing w:before="80"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3276F0" w:rsidRPr="003276F0" w:rsidRDefault="003276F0" w:rsidP="003276F0">
      <w:pPr>
        <w:spacing w:before="80"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3276F0" w:rsidRPr="003276F0" w:rsidRDefault="003276F0" w:rsidP="003276F0">
      <w:pPr>
        <w:spacing w:before="80"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3276F0" w:rsidRPr="003276F0" w:rsidRDefault="003276F0" w:rsidP="003276F0">
      <w:pPr>
        <w:spacing w:before="80"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3276F0" w:rsidRPr="003276F0" w:rsidRDefault="003276F0" w:rsidP="003276F0">
      <w:pPr>
        <w:spacing w:before="80"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ED1362" w:rsidRPr="003276F0" w:rsidRDefault="003276F0" w:rsidP="003276F0"/>
    <w:sectPr w:rsidR="00ED1362" w:rsidRPr="00327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B3515"/>
    <w:multiLevelType w:val="hybridMultilevel"/>
    <w:tmpl w:val="C6D67BAE"/>
    <w:lvl w:ilvl="0" w:tplc="B4D85798">
      <w:start w:val="1"/>
      <w:numFmt w:val="decimal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40"/>
    <w:rsid w:val="00007B84"/>
    <w:rsid w:val="003276F0"/>
    <w:rsid w:val="00941C40"/>
    <w:rsid w:val="00CA0E84"/>
    <w:rsid w:val="00CB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A1176-5F02-4F4E-9903-2F090156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unhideWhenUsed/>
    <w:rsid w:val="00941C4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Grula</dc:creator>
  <cp:keywords/>
  <dc:description/>
  <cp:lastModifiedBy>Anna Grula</cp:lastModifiedBy>
  <cp:revision>2</cp:revision>
  <cp:lastPrinted>2021-07-05T05:19:00Z</cp:lastPrinted>
  <dcterms:created xsi:type="dcterms:W3CDTF">2021-07-05T05:22:00Z</dcterms:created>
  <dcterms:modified xsi:type="dcterms:W3CDTF">2021-07-05T05:22:00Z</dcterms:modified>
</cp:coreProperties>
</file>